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67" w:rsidRPr="001F6867" w:rsidRDefault="001F6867" w:rsidP="001F6867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68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32430" wp14:editId="27401949">
            <wp:extent cx="815975" cy="1133475"/>
            <wp:effectExtent l="0" t="0" r="317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240" w:lineRule="auto"/>
        <w:ind w:right="-54"/>
        <w:jc w:val="center"/>
        <w:rPr>
          <w:rFonts w:ascii="Arial" w:eastAsia="Times New Roman" w:hAnsi="Arial" w:cs="Times New Roman"/>
          <w:b/>
          <w:bCs/>
          <w:sz w:val="6"/>
          <w:szCs w:val="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комиссия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город Михайловка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1F6867" w:rsidRDefault="001F6867" w:rsidP="001F6867">
      <w:pPr>
        <w:tabs>
          <w:tab w:val="left" w:pos="2428"/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ЗАКЛЮЧЕНИЕ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867" w:rsidRPr="0048015C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15C">
        <w:rPr>
          <w:rFonts w:ascii="Times New Roman" w:eastAsia="Calibri" w:hAnsi="Times New Roman" w:cs="Times New Roman"/>
        </w:rPr>
        <w:t xml:space="preserve">№ </w:t>
      </w:r>
      <w:r w:rsidR="00D47DA2" w:rsidRPr="0048015C">
        <w:rPr>
          <w:rFonts w:ascii="Times New Roman" w:eastAsia="Calibri" w:hAnsi="Times New Roman" w:cs="Times New Roman"/>
        </w:rPr>
        <w:t>1</w:t>
      </w:r>
      <w:r w:rsidR="0048015C" w:rsidRPr="0048015C">
        <w:rPr>
          <w:rFonts w:ascii="Times New Roman" w:eastAsia="Calibri" w:hAnsi="Times New Roman" w:cs="Times New Roman"/>
        </w:rPr>
        <w:t>1</w:t>
      </w:r>
      <w:r w:rsidRPr="0048015C">
        <w:rPr>
          <w:rFonts w:ascii="Times New Roman" w:eastAsia="Calibri" w:hAnsi="Times New Roman" w:cs="Times New Roman"/>
        </w:rPr>
        <w:t xml:space="preserve"> </w:t>
      </w:r>
      <w:r w:rsidR="00D47DA2" w:rsidRPr="0048015C">
        <w:rPr>
          <w:rFonts w:ascii="Times New Roman" w:eastAsia="Calibri" w:hAnsi="Times New Roman" w:cs="Times New Roman"/>
        </w:rPr>
        <w:t>- 1</w:t>
      </w:r>
      <w:r w:rsidR="0048015C" w:rsidRPr="0048015C">
        <w:rPr>
          <w:rFonts w:ascii="Times New Roman" w:eastAsia="Calibri" w:hAnsi="Times New Roman" w:cs="Times New Roman"/>
        </w:rPr>
        <w:t>8</w:t>
      </w:r>
      <w:r w:rsidRPr="0048015C">
        <w:rPr>
          <w:rFonts w:ascii="Times New Roman" w:eastAsia="Calibri" w:hAnsi="Times New Roman" w:cs="Times New Roman"/>
        </w:rPr>
        <w:t>/0</w:t>
      </w:r>
      <w:r w:rsidR="006471A0" w:rsidRPr="0048015C">
        <w:rPr>
          <w:rFonts w:ascii="Times New Roman" w:eastAsia="Calibri" w:hAnsi="Times New Roman" w:cs="Times New Roman"/>
        </w:rPr>
        <w:t>6</w:t>
      </w:r>
      <w:r w:rsidRPr="0048015C">
        <w:rPr>
          <w:rFonts w:ascii="Times New Roman" w:eastAsia="Calibri" w:hAnsi="Times New Roman" w:cs="Times New Roman"/>
        </w:rPr>
        <w:t>/20</w:t>
      </w:r>
      <w:r w:rsidR="006471A0" w:rsidRPr="0048015C">
        <w:rPr>
          <w:rFonts w:ascii="Times New Roman" w:eastAsia="Calibri" w:hAnsi="Times New Roman" w:cs="Times New Roman"/>
        </w:rPr>
        <w:t>21</w:t>
      </w:r>
      <w:r w:rsidRPr="0048015C">
        <w:rPr>
          <w:rFonts w:ascii="Times New Roman" w:eastAsia="Calibri" w:hAnsi="Times New Roman" w:cs="Times New Roman"/>
        </w:rPr>
        <w:t xml:space="preserve"> г.                                                                                   </w:t>
      </w:r>
    </w:p>
    <w:p w:rsidR="001F6867" w:rsidRPr="0048015C" w:rsidRDefault="001F6867" w:rsidP="001F6867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информацию об исполнении бюджета городского округа город Михайловка 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январь-март 20</w:t>
      </w:r>
      <w:r w:rsidR="00097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Консультант КСК Ю.П.</w:t>
      </w:r>
      <w:r w:rsidR="0048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провела экспертно-аналитическую оценку информации об исполнении бюджета городского округа гор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январь-март 2021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161899" w:rsidRPr="00161899" w:rsidRDefault="001F6867" w:rsidP="001618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Основные параметры бюджета городского округа город Михайловка на 20</w:t>
      </w:r>
      <w:r w:rsidR="000974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утверждены 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>Решением Михайловской городской Думы от 25 декабря 20</w:t>
      </w:r>
      <w:r w:rsidR="00097402">
        <w:rPr>
          <w:rFonts w:ascii="Times New Roman" w:eastAsia="Calibri" w:hAnsi="Times New Roman" w:cs="Times New Roman"/>
          <w:sz w:val="24"/>
          <w:szCs w:val="24"/>
        </w:rPr>
        <w:t>20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97402">
        <w:rPr>
          <w:rFonts w:ascii="Times New Roman" w:eastAsia="Calibri" w:hAnsi="Times New Roman" w:cs="Times New Roman"/>
          <w:sz w:val="24"/>
          <w:szCs w:val="24"/>
        </w:rPr>
        <w:t>356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</w:t>
      </w:r>
      <w:r w:rsidR="0075188B">
        <w:rPr>
          <w:rFonts w:ascii="Times New Roman" w:eastAsia="Calibri" w:hAnsi="Times New Roman" w:cs="Times New Roman"/>
          <w:sz w:val="24"/>
          <w:szCs w:val="24"/>
        </w:rPr>
        <w:t>о округа город Михайловка на 2021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75188B">
        <w:rPr>
          <w:rFonts w:ascii="Times New Roman" w:eastAsia="Calibri" w:hAnsi="Times New Roman" w:cs="Times New Roman"/>
          <w:sz w:val="24"/>
          <w:szCs w:val="24"/>
        </w:rPr>
        <w:t>22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75188B">
        <w:rPr>
          <w:rFonts w:ascii="Times New Roman" w:eastAsia="Calibri" w:hAnsi="Times New Roman" w:cs="Times New Roman"/>
          <w:sz w:val="24"/>
          <w:szCs w:val="24"/>
        </w:rPr>
        <w:t>3</w:t>
      </w:r>
      <w:r w:rsidR="00161899" w:rsidRPr="00161899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161899" w:rsidRPr="00161899" w:rsidRDefault="00161899" w:rsidP="00161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исполнения бюджета городского округа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январь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83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F6867" w:rsidRPr="001F6867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1F6867" w:rsidRPr="001F6867" w:rsidRDefault="001F6867" w:rsidP="001F68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1F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9"/>
        <w:gridCol w:w="1960"/>
        <w:gridCol w:w="2171"/>
        <w:gridCol w:w="1386"/>
        <w:gridCol w:w="1531"/>
      </w:tblGrid>
      <w:tr w:rsidR="00161899" w:rsidRPr="00161899" w:rsidTr="00161899">
        <w:trPr>
          <w:trHeight w:val="311"/>
        </w:trPr>
        <w:tc>
          <w:tcPr>
            <w:tcW w:w="2011" w:type="dxa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55" w:type="dxa"/>
          </w:tcPr>
          <w:p w:rsidR="001F6867" w:rsidRPr="001F6867" w:rsidRDefault="001F6867" w:rsidP="00D83E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55" w:type="dxa"/>
          </w:tcPr>
          <w:p w:rsidR="001F6867" w:rsidRPr="001F6867" w:rsidRDefault="001F6867" w:rsidP="00D83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77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исп. </w:t>
            </w:r>
          </w:p>
          <w:p w:rsidR="001F6867" w:rsidRPr="001F6867" w:rsidRDefault="001F6867" w:rsidP="00D83E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83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9" w:type="dxa"/>
          </w:tcPr>
          <w:p w:rsidR="001F6867" w:rsidRPr="00D83EDB" w:rsidRDefault="00D83EDB" w:rsidP="00D83E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за январь-март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F6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61899" w:rsidRPr="00161899" w:rsidTr="00161899">
        <w:trPr>
          <w:trHeight w:val="254"/>
        </w:trPr>
        <w:tc>
          <w:tcPr>
            <w:tcW w:w="2011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055" w:type="dxa"/>
            <w:vAlign w:val="center"/>
          </w:tcPr>
          <w:p w:rsidR="00161899" w:rsidRPr="001F6867" w:rsidRDefault="00D83ED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1917784,2</w:t>
            </w:r>
          </w:p>
        </w:tc>
        <w:tc>
          <w:tcPr>
            <w:tcW w:w="2255" w:type="dxa"/>
            <w:vAlign w:val="center"/>
          </w:tcPr>
          <w:p w:rsidR="00161899" w:rsidRPr="001F6867" w:rsidRDefault="00D83ED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447901,2</w:t>
            </w:r>
          </w:p>
        </w:tc>
        <w:tc>
          <w:tcPr>
            <w:tcW w:w="1477" w:type="dxa"/>
            <w:vAlign w:val="center"/>
          </w:tcPr>
          <w:p w:rsidR="00161899" w:rsidRPr="001F6867" w:rsidRDefault="00D83EDB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239" w:type="dxa"/>
            <w:vAlign w:val="center"/>
          </w:tcPr>
          <w:p w:rsidR="00161899" w:rsidRPr="00D83EDB" w:rsidRDefault="003C1AF4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1AF4">
              <w:rPr>
                <w:rFonts w:ascii="Times New Roman" w:hAnsi="Times New Roman" w:cs="Times New Roman"/>
              </w:rPr>
              <w:t>339847,5</w:t>
            </w:r>
          </w:p>
        </w:tc>
      </w:tr>
      <w:tr w:rsidR="00161899" w:rsidRPr="00161899" w:rsidTr="00161899">
        <w:trPr>
          <w:trHeight w:val="254"/>
        </w:trPr>
        <w:tc>
          <w:tcPr>
            <w:tcW w:w="2011" w:type="dxa"/>
          </w:tcPr>
          <w:p w:rsidR="00161899" w:rsidRPr="001F6867" w:rsidRDefault="00161899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55" w:type="dxa"/>
            <w:vAlign w:val="center"/>
          </w:tcPr>
          <w:p w:rsidR="00161899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1993034,2</w:t>
            </w:r>
          </w:p>
        </w:tc>
        <w:tc>
          <w:tcPr>
            <w:tcW w:w="2255" w:type="dxa"/>
            <w:vAlign w:val="center"/>
          </w:tcPr>
          <w:p w:rsidR="00161899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395871,0</w:t>
            </w:r>
          </w:p>
        </w:tc>
        <w:tc>
          <w:tcPr>
            <w:tcW w:w="1477" w:type="dxa"/>
            <w:vAlign w:val="center"/>
          </w:tcPr>
          <w:p w:rsidR="00161899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39" w:type="dxa"/>
            <w:vAlign w:val="center"/>
          </w:tcPr>
          <w:p w:rsidR="00161899" w:rsidRPr="00D83EDB" w:rsidRDefault="00F67A58" w:rsidP="008D68F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7A58">
              <w:rPr>
                <w:rFonts w:ascii="Times New Roman" w:hAnsi="Times New Roman" w:cs="Times New Roman"/>
              </w:rPr>
              <w:t>306042,2</w:t>
            </w:r>
          </w:p>
        </w:tc>
      </w:tr>
      <w:tr w:rsidR="00161899" w:rsidRPr="00161899" w:rsidTr="00161899">
        <w:trPr>
          <w:trHeight w:val="381"/>
        </w:trPr>
        <w:tc>
          <w:tcPr>
            <w:tcW w:w="2011" w:type="dxa"/>
          </w:tcPr>
          <w:p w:rsidR="001F6867" w:rsidRPr="001F6867" w:rsidRDefault="001F6867" w:rsidP="001F6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1F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2055" w:type="dxa"/>
            <w:vAlign w:val="center"/>
          </w:tcPr>
          <w:p w:rsidR="001F6867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55" w:type="dxa"/>
            <w:vAlign w:val="center"/>
          </w:tcPr>
          <w:p w:rsidR="001F6867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52030,2</w:t>
            </w:r>
          </w:p>
        </w:tc>
        <w:tc>
          <w:tcPr>
            <w:tcW w:w="1477" w:type="dxa"/>
            <w:vAlign w:val="center"/>
          </w:tcPr>
          <w:p w:rsidR="001F6867" w:rsidRPr="001F6867" w:rsidRDefault="001F6867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</w:tcPr>
          <w:p w:rsidR="001F6867" w:rsidRPr="001F6867" w:rsidRDefault="00F67A58" w:rsidP="001F686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33805,3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6867">
        <w:rPr>
          <w:rFonts w:ascii="Times New Roman" w:eastAsia="Calibri" w:hAnsi="Times New Roman" w:cs="Times New Roman"/>
        </w:rPr>
        <w:t xml:space="preserve">     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83EDB" w:rsidRDefault="00D83EDB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</w:rPr>
        <w:t>ДОХОДЫ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</w:t>
      </w:r>
      <w:r w:rsidRPr="001F6867">
        <w:rPr>
          <w:rFonts w:ascii="Times New Roman" w:eastAsia="Calibri" w:hAnsi="Times New Roman" w:cs="Times New Roman"/>
          <w:sz w:val="24"/>
          <w:szCs w:val="24"/>
        </w:rPr>
        <w:t>За январь-март 20</w:t>
      </w:r>
      <w:r w:rsidR="00106B05">
        <w:rPr>
          <w:rFonts w:ascii="Times New Roman" w:eastAsia="Calibri" w:hAnsi="Times New Roman" w:cs="Times New Roman"/>
          <w:sz w:val="24"/>
          <w:szCs w:val="24"/>
        </w:rPr>
        <w:t>21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получено </w:t>
      </w:r>
      <w:r w:rsidR="005107EE">
        <w:rPr>
          <w:rFonts w:ascii="Times New Roman" w:eastAsia="Calibri" w:hAnsi="Times New Roman" w:cs="Times New Roman"/>
          <w:sz w:val="24"/>
          <w:szCs w:val="24"/>
        </w:rPr>
        <w:t>447901,1</w:t>
      </w:r>
      <w:r w:rsidR="00B73182" w:rsidRPr="00E2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>тыс. руб. при утверждённом годовом плане 1</w:t>
      </w:r>
      <w:r w:rsidR="005107EE">
        <w:rPr>
          <w:rFonts w:ascii="Times New Roman" w:eastAsia="Calibri" w:hAnsi="Times New Roman" w:cs="Times New Roman"/>
          <w:sz w:val="24"/>
          <w:szCs w:val="24"/>
        </w:rPr>
        <w:t>917784,2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составляет 2</w:t>
      </w:r>
      <w:r w:rsidR="005107EE">
        <w:rPr>
          <w:rFonts w:ascii="Times New Roman" w:eastAsia="Calibri" w:hAnsi="Times New Roman" w:cs="Times New Roman"/>
          <w:sz w:val="24"/>
          <w:szCs w:val="24"/>
        </w:rPr>
        <w:t>3,4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общей суммы дохода, утвержденной в бюджете городского округа город Михайловка на 20</w:t>
      </w:r>
      <w:r w:rsidR="005107EE">
        <w:rPr>
          <w:rFonts w:ascii="Times New Roman" w:eastAsia="Calibri" w:hAnsi="Times New Roman" w:cs="Times New Roman"/>
          <w:sz w:val="24"/>
          <w:szCs w:val="24"/>
        </w:rPr>
        <w:t>21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доходной части бюджета городского </w:t>
      </w:r>
      <w:r w:rsidRPr="001F6867">
        <w:rPr>
          <w:rFonts w:ascii="Times New Roman" w:eastAsia="Calibri" w:hAnsi="Times New Roman" w:cs="Times New Roman"/>
          <w:b/>
          <w:bCs/>
        </w:rPr>
        <w:t>округа за январь - март 20</w:t>
      </w:r>
      <w:r w:rsidR="00AD1E8E">
        <w:rPr>
          <w:rFonts w:ascii="Times New Roman" w:eastAsia="Calibri" w:hAnsi="Times New Roman" w:cs="Times New Roman"/>
          <w:b/>
          <w:bCs/>
        </w:rPr>
        <w:t>21</w:t>
      </w:r>
      <w:r w:rsidRPr="001F6867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F6867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1394"/>
        <w:gridCol w:w="1055"/>
        <w:gridCol w:w="971"/>
        <w:gridCol w:w="1020"/>
        <w:gridCol w:w="1055"/>
        <w:gridCol w:w="971"/>
        <w:gridCol w:w="1020"/>
      </w:tblGrid>
      <w:tr w:rsidR="00E220D4" w:rsidRPr="00E220D4" w:rsidTr="00813FF7">
        <w:trPr>
          <w:trHeight w:val="339"/>
        </w:trPr>
        <w:tc>
          <w:tcPr>
            <w:tcW w:w="108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8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1" w:type="pct"/>
          </w:tcPr>
          <w:p w:rsidR="001F6867" w:rsidRPr="001F6867" w:rsidRDefault="001F6867" w:rsidP="001A6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507" w:type="pct"/>
          </w:tcPr>
          <w:p w:rsidR="001F6867" w:rsidRPr="001F6867" w:rsidRDefault="001F6867" w:rsidP="001A6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январь-март  20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% исполнения</w:t>
            </w:r>
          </w:p>
        </w:tc>
        <w:tc>
          <w:tcPr>
            <w:tcW w:w="551" w:type="pct"/>
          </w:tcPr>
          <w:p w:rsidR="001F6867" w:rsidRPr="001F6867" w:rsidRDefault="001A6F64" w:rsidP="00A31D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Утверждено в бюджете на 2021 </w:t>
            </w:r>
            <w:r w:rsidR="001F6867"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07" w:type="pct"/>
          </w:tcPr>
          <w:p w:rsidR="001F6867" w:rsidRPr="001F6867" w:rsidRDefault="001F6867" w:rsidP="001A6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Исполнено </w:t>
            </w:r>
            <w:r w:rsidR="001A6F64">
              <w:rPr>
                <w:rFonts w:ascii="Times New Roman" w:eastAsia="Calibri" w:hAnsi="Times New Roman" w:cs="Times New Roman"/>
                <w:sz w:val="16"/>
                <w:szCs w:val="16"/>
              </w:rPr>
              <w:t>за январь-март 2021</w:t>
            </w: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E220D4" w:rsidRPr="00E220D4" w:rsidTr="00813FF7">
        <w:trPr>
          <w:trHeight w:val="286"/>
        </w:trPr>
        <w:tc>
          <w:tcPr>
            <w:tcW w:w="1089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8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5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1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7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3" w:type="pct"/>
          </w:tcPr>
          <w:p w:rsidR="001F6867" w:rsidRPr="001F6867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1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411291,5</w:t>
            </w:r>
          </w:p>
        </w:tc>
        <w:tc>
          <w:tcPr>
            <w:tcW w:w="507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82433,7</w:t>
            </w:r>
          </w:p>
        </w:tc>
        <w:tc>
          <w:tcPr>
            <w:tcW w:w="533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410768,5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79703,9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19,4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000 1 03 02000 01 0000 110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551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42829,6</w:t>
            </w:r>
          </w:p>
        </w:tc>
        <w:tc>
          <w:tcPr>
            <w:tcW w:w="507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9320,9</w:t>
            </w:r>
          </w:p>
        </w:tc>
        <w:tc>
          <w:tcPr>
            <w:tcW w:w="533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41250,1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9249,1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000 1 01 02000 01 0000 110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1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74200,0</w:t>
            </w:r>
          </w:p>
        </w:tc>
        <w:tc>
          <w:tcPr>
            <w:tcW w:w="507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32763,8</w:t>
            </w:r>
          </w:p>
        </w:tc>
        <w:tc>
          <w:tcPr>
            <w:tcW w:w="533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52985,9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55371,4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104,5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000 1 06 00000 00 0000 000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551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92487,3</w:t>
            </w:r>
          </w:p>
        </w:tc>
        <w:tc>
          <w:tcPr>
            <w:tcW w:w="507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7698,3</w:t>
            </w:r>
          </w:p>
        </w:tc>
        <w:tc>
          <w:tcPr>
            <w:tcW w:w="533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93600,7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8713,0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000 1 08 00000 00 0000 000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551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7100,0</w:t>
            </w:r>
          </w:p>
        </w:tc>
        <w:tc>
          <w:tcPr>
            <w:tcW w:w="507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1636,8</w:t>
            </w:r>
          </w:p>
        </w:tc>
        <w:tc>
          <w:tcPr>
            <w:tcW w:w="533" w:type="pct"/>
            <w:vAlign w:val="center"/>
          </w:tcPr>
          <w:p w:rsidR="00BC2986" w:rsidRPr="001F6867" w:rsidRDefault="00D86680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7000,0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1908,8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27,3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000 1 09 00000 00 0000 000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551" w:type="pct"/>
            <w:vAlign w:val="center"/>
          </w:tcPr>
          <w:p w:rsidR="00BC2986" w:rsidRPr="001F6867" w:rsidRDefault="00174B2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BC2986" w:rsidRPr="001F6867" w:rsidRDefault="00174B2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pct"/>
            <w:vAlign w:val="center"/>
          </w:tcPr>
          <w:p w:rsidR="00BC2986" w:rsidRPr="001F6867" w:rsidRDefault="00174B2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000 1 11 00000 00 0000 000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551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97100,0</w:t>
            </w:r>
          </w:p>
        </w:tc>
        <w:tc>
          <w:tcPr>
            <w:tcW w:w="507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21712,6</w:t>
            </w:r>
          </w:p>
        </w:tc>
        <w:tc>
          <w:tcPr>
            <w:tcW w:w="533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91102,8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20274,8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22,3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000 1 12 00000 00 0000 000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51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1300,0</w:t>
            </w:r>
          </w:p>
        </w:tc>
        <w:tc>
          <w:tcPr>
            <w:tcW w:w="507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442,8</w:t>
            </w:r>
          </w:p>
        </w:tc>
        <w:tc>
          <w:tcPr>
            <w:tcW w:w="533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361,5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30,1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000 1 13 00000 00 0000 000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51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10100,0</w:t>
            </w:r>
          </w:p>
        </w:tc>
        <w:tc>
          <w:tcPr>
            <w:tcW w:w="507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2822,6</w:t>
            </w:r>
          </w:p>
        </w:tc>
        <w:tc>
          <w:tcPr>
            <w:tcW w:w="533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9936,9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2147,5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21,6</w:t>
            </w:r>
          </w:p>
        </w:tc>
      </w:tr>
      <w:tr w:rsidR="00E220D4" w:rsidRPr="00E220D4" w:rsidTr="00813FF7">
        <w:trPr>
          <w:trHeight w:val="339"/>
        </w:trPr>
        <w:tc>
          <w:tcPr>
            <w:tcW w:w="1089" w:type="pct"/>
          </w:tcPr>
          <w:p w:rsidR="00BC2986" w:rsidRPr="001F6867" w:rsidRDefault="00BC2986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000 1 14 00000 00 0000 000</w:t>
            </w:r>
          </w:p>
        </w:tc>
        <w:tc>
          <w:tcPr>
            <w:tcW w:w="728" w:type="pct"/>
          </w:tcPr>
          <w:p w:rsidR="00BC2986" w:rsidRPr="001F6867" w:rsidRDefault="00BC2986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6867">
              <w:rPr>
                <w:rFonts w:ascii="Times New Roman" w:eastAsia="Calibri" w:hAnsi="Times New Roman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51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5300,0</w:t>
            </w:r>
          </w:p>
        </w:tc>
        <w:tc>
          <w:tcPr>
            <w:tcW w:w="507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3820,9</w:t>
            </w:r>
          </w:p>
        </w:tc>
        <w:tc>
          <w:tcPr>
            <w:tcW w:w="533" w:type="pct"/>
            <w:vAlign w:val="center"/>
          </w:tcPr>
          <w:p w:rsidR="00BC2986" w:rsidRPr="001F6867" w:rsidRDefault="00535812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551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5127,0</w:t>
            </w:r>
          </w:p>
        </w:tc>
        <w:tc>
          <w:tcPr>
            <w:tcW w:w="507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1127,8</w:t>
            </w:r>
          </w:p>
        </w:tc>
        <w:tc>
          <w:tcPr>
            <w:tcW w:w="533" w:type="pct"/>
            <w:vAlign w:val="center"/>
          </w:tcPr>
          <w:p w:rsidR="00BC2986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22,0</w:t>
            </w:r>
          </w:p>
        </w:tc>
      </w:tr>
      <w:tr w:rsidR="00535812" w:rsidRPr="00E220D4" w:rsidTr="00813FF7">
        <w:trPr>
          <w:trHeight w:val="339"/>
        </w:trPr>
        <w:tc>
          <w:tcPr>
            <w:tcW w:w="1089" w:type="pct"/>
          </w:tcPr>
          <w:p w:rsidR="00535812" w:rsidRPr="001F6867" w:rsidRDefault="008E65DB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000 1 16 00000 00 0000 000</w:t>
            </w:r>
          </w:p>
        </w:tc>
        <w:tc>
          <w:tcPr>
            <w:tcW w:w="728" w:type="pct"/>
          </w:tcPr>
          <w:p w:rsidR="00535812" w:rsidRPr="001F6867" w:rsidRDefault="008E65DB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51" w:type="pct"/>
            <w:vAlign w:val="center"/>
          </w:tcPr>
          <w:p w:rsidR="00535812" w:rsidRDefault="008E65D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507" w:type="pct"/>
            <w:vAlign w:val="center"/>
          </w:tcPr>
          <w:p w:rsidR="00535812" w:rsidRDefault="008E65D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1250,9</w:t>
            </w:r>
          </w:p>
        </w:tc>
        <w:tc>
          <w:tcPr>
            <w:tcW w:w="533" w:type="pct"/>
            <w:vAlign w:val="center"/>
          </w:tcPr>
          <w:p w:rsidR="00535812" w:rsidRDefault="008E65DB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551" w:type="pct"/>
            <w:vAlign w:val="center"/>
          </w:tcPr>
          <w:p w:rsidR="00535812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5500,0</w:t>
            </w:r>
          </w:p>
        </w:tc>
        <w:tc>
          <w:tcPr>
            <w:tcW w:w="507" w:type="pct"/>
            <w:vAlign w:val="center"/>
          </w:tcPr>
          <w:p w:rsidR="00535812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2705,8</w:t>
            </w:r>
          </w:p>
        </w:tc>
        <w:tc>
          <w:tcPr>
            <w:tcW w:w="533" w:type="pct"/>
            <w:vAlign w:val="center"/>
          </w:tcPr>
          <w:p w:rsidR="00535812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49,2</w:t>
            </w:r>
          </w:p>
        </w:tc>
      </w:tr>
      <w:tr w:rsidR="00FC03B9" w:rsidRPr="00E220D4" w:rsidTr="00813FF7">
        <w:trPr>
          <w:trHeight w:val="339"/>
        </w:trPr>
        <w:tc>
          <w:tcPr>
            <w:tcW w:w="1089" w:type="pct"/>
          </w:tcPr>
          <w:p w:rsidR="00FC03B9" w:rsidRDefault="00FC03B9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000 1 17 00000 00 0000 000</w:t>
            </w:r>
          </w:p>
        </w:tc>
        <w:tc>
          <w:tcPr>
            <w:tcW w:w="728" w:type="pct"/>
          </w:tcPr>
          <w:p w:rsidR="00FC03B9" w:rsidRDefault="00FC03B9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51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412,3</w:t>
            </w:r>
          </w:p>
        </w:tc>
        <w:tc>
          <w:tcPr>
            <w:tcW w:w="533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1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7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533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FC03B9" w:rsidRPr="00E220D4" w:rsidTr="00813FF7">
        <w:trPr>
          <w:trHeight w:val="339"/>
        </w:trPr>
        <w:tc>
          <w:tcPr>
            <w:tcW w:w="1089" w:type="pct"/>
          </w:tcPr>
          <w:p w:rsidR="00FC03B9" w:rsidRDefault="00FC03B9" w:rsidP="00FC0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000 2 00 00000 00 0000 000</w:t>
            </w:r>
          </w:p>
        </w:tc>
        <w:tc>
          <w:tcPr>
            <w:tcW w:w="728" w:type="pct"/>
          </w:tcPr>
          <w:p w:rsidR="00FC03B9" w:rsidRDefault="00FC03B9" w:rsidP="001F68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551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970584,4</w:t>
            </w:r>
          </w:p>
        </w:tc>
        <w:tc>
          <w:tcPr>
            <w:tcW w:w="507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175531,9</w:t>
            </w:r>
          </w:p>
        </w:tc>
        <w:tc>
          <w:tcPr>
            <w:tcW w:w="533" w:type="pct"/>
            <w:vAlign w:val="center"/>
          </w:tcPr>
          <w:p w:rsidR="00FC03B9" w:rsidRDefault="00FC03B9" w:rsidP="008D68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51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1199312,3</w:t>
            </w:r>
          </w:p>
        </w:tc>
        <w:tc>
          <w:tcPr>
            <w:tcW w:w="507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266304,7</w:t>
            </w:r>
          </w:p>
        </w:tc>
        <w:tc>
          <w:tcPr>
            <w:tcW w:w="533" w:type="pct"/>
            <w:vAlign w:val="center"/>
          </w:tcPr>
          <w:p w:rsidR="00FC03B9" w:rsidRPr="001F6867" w:rsidRDefault="004A0FBA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22,2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Налоговые поступления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Исполнение бюджета города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налогу на доходы физических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за январь-март  20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79703,9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1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>9,4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года. </w:t>
      </w:r>
      <w:r w:rsidR="00F57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абсолютном значении поступления по НДФЛ по отношению к предыдущему году снизились на 2729,8 тыс. рублей.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Исполнение бюджета города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государственной пошлине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за январь-март 20</w:t>
      </w:r>
      <w:r w:rsidR="00BE4A6F">
        <w:rPr>
          <w:rFonts w:ascii="Times New Roman" w:eastAsia="Calibri" w:hAnsi="Times New Roman" w:cs="Times New Roman"/>
          <w:sz w:val="24"/>
          <w:szCs w:val="24"/>
        </w:rPr>
        <w:t>21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составило 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BE4A6F">
        <w:rPr>
          <w:rFonts w:ascii="Times New Roman" w:eastAsia="Calibri" w:hAnsi="Times New Roman" w:cs="Times New Roman"/>
          <w:sz w:val="24"/>
          <w:szCs w:val="24"/>
        </w:rPr>
        <w:t>08,8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>2</w:t>
      </w:r>
      <w:r w:rsidR="00BE4A6F">
        <w:rPr>
          <w:rFonts w:ascii="Times New Roman" w:eastAsia="Calibri" w:hAnsi="Times New Roman" w:cs="Times New Roman"/>
          <w:sz w:val="24"/>
          <w:szCs w:val="24"/>
        </w:rPr>
        <w:t>7,3</w:t>
      </w:r>
      <w:r w:rsidR="00247EE2" w:rsidRPr="00AB7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% к плану года. Процент исполнения в сравнении с предыдущим годом увеличился на </w:t>
      </w:r>
      <w:r w:rsidR="00BE4A6F">
        <w:rPr>
          <w:rFonts w:ascii="Times New Roman" w:eastAsia="Calibri" w:hAnsi="Times New Roman" w:cs="Times New Roman"/>
          <w:sz w:val="24"/>
          <w:szCs w:val="24"/>
        </w:rPr>
        <w:t xml:space="preserve">7,9%,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сумма выросла на </w:t>
      </w:r>
      <w:r w:rsidR="00BE4A6F">
        <w:rPr>
          <w:rFonts w:ascii="Times New Roman" w:eastAsia="Calibri" w:hAnsi="Times New Roman" w:cs="Times New Roman"/>
          <w:sz w:val="24"/>
          <w:szCs w:val="24"/>
        </w:rPr>
        <w:t>38,8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F68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F686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1F6867" w:rsidRPr="001F6867" w:rsidRDefault="001F6867" w:rsidP="001F686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Неналоговые поступления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Исполнение бюджета по </w:t>
      </w:r>
      <w:r w:rsidRPr="001F6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доходам от использования имущества, находящегося в государственной и муниципальной собственности</w:t>
      </w:r>
      <w:r w:rsidRPr="001F68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20274,8</w:t>
      </w:r>
      <w:r w:rsidR="00AB7D10" w:rsidRPr="0047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DB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(22,3</w:t>
      </w:r>
      <w:r w:rsidRPr="001F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плану года).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Исполнение бюджета по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платежам при пользовании природными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ресурсами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составило </w:t>
      </w:r>
      <w:r w:rsidR="005B6DB1">
        <w:rPr>
          <w:rFonts w:ascii="Times New Roman" w:eastAsia="Calibri" w:hAnsi="Times New Roman" w:cs="Times New Roman"/>
          <w:sz w:val="24"/>
          <w:szCs w:val="24"/>
        </w:rPr>
        <w:t>361,5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5B6DB1">
        <w:rPr>
          <w:rFonts w:ascii="Times New Roman" w:eastAsia="Calibri" w:hAnsi="Times New Roman" w:cs="Times New Roman"/>
          <w:sz w:val="24"/>
          <w:szCs w:val="24"/>
        </w:rPr>
        <w:t>30,1</w:t>
      </w:r>
      <w:r w:rsidRPr="001F6867">
        <w:rPr>
          <w:rFonts w:ascii="Times New Roman" w:eastAsia="Calibri" w:hAnsi="Times New Roman" w:cs="Times New Roman"/>
          <w:sz w:val="24"/>
          <w:szCs w:val="24"/>
        </w:rPr>
        <w:t>% к плану года.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составили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2147,5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руб., или 2</w:t>
      </w:r>
      <w:r w:rsidR="00E06A7D">
        <w:rPr>
          <w:rFonts w:ascii="Times New Roman" w:eastAsia="Calibri" w:hAnsi="Times New Roman" w:cs="Times New Roman"/>
          <w:sz w:val="24"/>
          <w:szCs w:val="24"/>
        </w:rPr>
        <w:t>1,6</w:t>
      </w:r>
      <w:r w:rsidRPr="001F6867">
        <w:rPr>
          <w:rFonts w:ascii="Times New Roman" w:eastAsia="Calibri" w:hAnsi="Times New Roman" w:cs="Times New Roman"/>
          <w:sz w:val="24"/>
          <w:szCs w:val="24"/>
        </w:rPr>
        <w:t>% утвержденного плана.</w:t>
      </w:r>
    </w:p>
    <w:p w:rsidR="005000FC" w:rsidRPr="001F6867" w:rsidRDefault="001F6867" w:rsidP="00500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Доходы от продажи материальных и нематериальных активов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составили  </w:t>
      </w:r>
      <w:r w:rsidR="00E06A7D">
        <w:rPr>
          <w:rFonts w:ascii="Times New Roman" w:eastAsia="Calibri" w:hAnsi="Times New Roman" w:cs="Times New Roman"/>
          <w:sz w:val="24"/>
          <w:szCs w:val="24"/>
        </w:rPr>
        <w:t>1127,8</w:t>
      </w:r>
      <w:r w:rsidR="004E06C7" w:rsidRPr="001F40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тыс. руб. 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22,0</w:t>
      </w:r>
      <w:r w:rsidR="005000FC" w:rsidRPr="001F40D2">
        <w:rPr>
          <w:rFonts w:ascii="Times New Roman" w:eastAsia="Calibri" w:hAnsi="Times New Roman" w:cs="Times New Roman"/>
          <w:sz w:val="24"/>
          <w:szCs w:val="24"/>
        </w:rPr>
        <w:t>% утверждённого плана</w:t>
      </w:r>
      <w:r w:rsidR="00E06A7D">
        <w:rPr>
          <w:rFonts w:ascii="Times New Roman" w:eastAsia="Calibri" w:hAnsi="Times New Roman" w:cs="Times New Roman"/>
          <w:sz w:val="24"/>
          <w:szCs w:val="24"/>
        </w:rPr>
        <w:t>.</w:t>
      </w:r>
      <w:r w:rsidR="005000FC" w:rsidRPr="001F68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2771" w:rsidRPr="001F40D2" w:rsidRDefault="00472771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1F6867" w:rsidRDefault="005000FC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F6867" w:rsidRPr="001F6867">
        <w:rPr>
          <w:rFonts w:ascii="Times New Roman" w:eastAsia="Calibri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2705,8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E06A7D">
        <w:rPr>
          <w:rFonts w:ascii="Times New Roman" w:eastAsia="Calibri" w:hAnsi="Times New Roman" w:cs="Times New Roman"/>
          <w:sz w:val="24"/>
          <w:szCs w:val="24"/>
        </w:rPr>
        <w:t>49,</w:t>
      </w:r>
      <w:r w:rsidR="00472771" w:rsidRPr="00472771">
        <w:rPr>
          <w:rFonts w:ascii="Times New Roman" w:eastAsia="Calibri" w:hAnsi="Times New Roman" w:cs="Times New Roman"/>
          <w:sz w:val="24"/>
          <w:szCs w:val="24"/>
        </w:rPr>
        <w:t>2</w:t>
      </w:r>
      <w:r w:rsidR="001F6867" w:rsidRPr="001F6867">
        <w:rPr>
          <w:rFonts w:ascii="Times New Roman" w:eastAsia="Calibri" w:hAnsi="Times New Roman" w:cs="Times New Roman"/>
          <w:sz w:val="24"/>
          <w:szCs w:val="24"/>
        </w:rPr>
        <w:t xml:space="preserve"> % к плановым 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1F6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Безвозмездные поступления 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  Безвозмездные поступления от других бюджетов бюджетной системы РФ представляют поступления из областного бюджета Волгоградской области в форме субвенций и субсидий из других бюджетных трансфертов на реализацию федеральных и областных законов и программ.</w:t>
      </w:r>
    </w:p>
    <w:p w:rsidR="005000FC" w:rsidRPr="005000FC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первом квартале 20</w:t>
      </w:r>
      <w:r w:rsidR="00590D52">
        <w:rPr>
          <w:rFonts w:ascii="Times New Roman" w:eastAsia="Calibri" w:hAnsi="Times New Roman" w:cs="Times New Roman"/>
          <w:sz w:val="24"/>
          <w:szCs w:val="24"/>
        </w:rPr>
        <w:t>21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 исполнение по безвозмездным поступлениям составило </w:t>
      </w:r>
      <w:r w:rsidR="00590D52">
        <w:rPr>
          <w:rFonts w:ascii="Times New Roman" w:eastAsia="Calibri" w:hAnsi="Times New Roman" w:cs="Times New Roman"/>
          <w:sz w:val="24"/>
          <w:szCs w:val="24"/>
        </w:rPr>
        <w:t>266304,7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2</w:t>
      </w:r>
      <w:r w:rsidR="00590D52">
        <w:rPr>
          <w:rFonts w:ascii="Times New Roman" w:eastAsia="Calibri" w:hAnsi="Times New Roman" w:cs="Times New Roman"/>
          <w:sz w:val="24"/>
          <w:szCs w:val="24"/>
        </w:rPr>
        <w:t>2,2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к ут</w:t>
      </w:r>
      <w:r w:rsidR="005000FC" w:rsidRPr="005000FC">
        <w:rPr>
          <w:rFonts w:ascii="Times New Roman" w:eastAsia="Calibri" w:hAnsi="Times New Roman" w:cs="Times New Roman"/>
          <w:sz w:val="24"/>
          <w:szCs w:val="24"/>
        </w:rPr>
        <w:t>верждённым назначениям.</w:t>
      </w: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       В целом  исполнение доходов за </w:t>
      </w:r>
      <w:r w:rsidRPr="001F68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квартал составило 2</w:t>
      </w:r>
      <w:r w:rsidR="00590D52">
        <w:rPr>
          <w:rFonts w:ascii="Times New Roman" w:eastAsia="Calibri" w:hAnsi="Times New Roman" w:cs="Times New Roman"/>
          <w:sz w:val="24"/>
          <w:szCs w:val="24"/>
        </w:rPr>
        <w:t>3,4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% от плана 20</w:t>
      </w:r>
      <w:r w:rsidR="00590D52">
        <w:rPr>
          <w:rFonts w:ascii="Times New Roman" w:eastAsia="Calibri" w:hAnsi="Times New Roman" w:cs="Times New Roman"/>
          <w:sz w:val="24"/>
          <w:szCs w:val="24"/>
        </w:rPr>
        <w:t>21</w:t>
      </w:r>
      <w:r w:rsidRPr="001F6867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</w:rPr>
        <w:t>РАСХОДЫ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507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исполнения расходной части бюджета городского </w:t>
      </w:r>
      <w:r w:rsidRPr="0025071D">
        <w:rPr>
          <w:rFonts w:ascii="Times New Roman" w:eastAsia="Calibri" w:hAnsi="Times New Roman" w:cs="Times New Roman"/>
          <w:b/>
          <w:bCs/>
        </w:rPr>
        <w:t>округа за январь – март 20</w:t>
      </w:r>
      <w:r w:rsidR="00127DCD">
        <w:rPr>
          <w:rFonts w:ascii="Times New Roman" w:eastAsia="Calibri" w:hAnsi="Times New Roman" w:cs="Times New Roman"/>
          <w:b/>
          <w:bCs/>
        </w:rPr>
        <w:t>21</w:t>
      </w:r>
      <w:r w:rsidRPr="0025071D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1F6867" w:rsidRPr="0025071D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7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1134"/>
        <w:gridCol w:w="1134"/>
        <w:gridCol w:w="992"/>
        <w:gridCol w:w="851"/>
        <w:gridCol w:w="992"/>
        <w:gridCol w:w="850"/>
        <w:gridCol w:w="963"/>
        <w:gridCol w:w="738"/>
      </w:tblGrid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4E60CF" w:rsidRPr="0025071D" w:rsidRDefault="004E60CF" w:rsidP="0012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</w:tcPr>
          <w:p w:rsidR="004E60CF" w:rsidRPr="0025071D" w:rsidRDefault="004E60CF" w:rsidP="0012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 квартал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4E60CF" w:rsidRPr="0025071D" w:rsidRDefault="004E60CF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  <w:tc>
          <w:tcPr>
            <w:tcW w:w="992" w:type="dxa"/>
          </w:tcPr>
          <w:p w:rsidR="004E60CF" w:rsidRPr="0025071D" w:rsidRDefault="004E60CF" w:rsidP="0012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Утверждено в бюджете на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4E60CF" w:rsidRPr="0025071D" w:rsidRDefault="004E60CF" w:rsidP="00127D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Исполнено за 1 квартал 20</w:t>
            </w:r>
            <w:r w:rsidR="00127DCD"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63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Исп., %</w:t>
            </w:r>
          </w:p>
        </w:tc>
      </w:tr>
      <w:tr w:rsidR="0025071D" w:rsidRPr="0025071D" w:rsidTr="000E4F62">
        <w:trPr>
          <w:trHeight w:val="314"/>
        </w:trPr>
        <w:tc>
          <w:tcPr>
            <w:tcW w:w="85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3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8" w:type="dxa"/>
          </w:tcPr>
          <w:p w:rsidR="001F6867" w:rsidRPr="0025071D" w:rsidRDefault="001F6867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209822,6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41441,3</w:t>
            </w:r>
          </w:p>
        </w:tc>
        <w:tc>
          <w:tcPr>
            <w:tcW w:w="992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168381,3</w:t>
            </w:r>
          </w:p>
        </w:tc>
        <w:tc>
          <w:tcPr>
            <w:tcW w:w="851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131878,8</w:t>
            </w:r>
          </w:p>
        </w:tc>
        <w:tc>
          <w:tcPr>
            <w:tcW w:w="850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39606,7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92272,1</w:t>
            </w:r>
          </w:p>
        </w:tc>
        <w:tc>
          <w:tcPr>
            <w:tcW w:w="738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30,0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11160,1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2324,8</w:t>
            </w:r>
          </w:p>
        </w:tc>
        <w:tc>
          <w:tcPr>
            <w:tcW w:w="992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8835,3</w:t>
            </w:r>
          </w:p>
        </w:tc>
        <w:tc>
          <w:tcPr>
            <w:tcW w:w="851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992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9216,6</w:t>
            </w:r>
          </w:p>
        </w:tc>
        <w:tc>
          <w:tcPr>
            <w:tcW w:w="850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2346,1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6870,5</w:t>
            </w:r>
          </w:p>
        </w:tc>
        <w:tc>
          <w:tcPr>
            <w:tcW w:w="738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25,5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83755,2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7821,8</w:t>
            </w:r>
          </w:p>
        </w:tc>
        <w:tc>
          <w:tcPr>
            <w:tcW w:w="992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75933,4</w:t>
            </w:r>
          </w:p>
        </w:tc>
        <w:tc>
          <w:tcPr>
            <w:tcW w:w="851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78291,5</w:t>
            </w:r>
          </w:p>
        </w:tc>
        <w:tc>
          <w:tcPr>
            <w:tcW w:w="850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8648,3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69643,2</w:t>
            </w:r>
          </w:p>
        </w:tc>
        <w:tc>
          <w:tcPr>
            <w:tcW w:w="738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11,0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136475,2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26098,7</w:t>
            </w:r>
          </w:p>
        </w:tc>
        <w:tc>
          <w:tcPr>
            <w:tcW w:w="992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110376,5</w:t>
            </w:r>
          </w:p>
        </w:tc>
        <w:tc>
          <w:tcPr>
            <w:tcW w:w="851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992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117983,6</w:t>
            </w:r>
          </w:p>
        </w:tc>
        <w:tc>
          <w:tcPr>
            <w:tcW w:w="850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24474,5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93509,1</w:t>
            </w:r>
          </w:p>
        </w:tc>
        <w:tc>
          <w:tcPr>
            <w:tcW w:w="738" w:type="dxa"/>
            <w:vAlign w:val="center"/>
          </w:tcPr>
          <w:p w:rsidR="004E60CF" w:rsidRPr="0025071D" w:rsidRDefault="005819E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20,7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0700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1015715,6</w:t>
            </w:r>
          </w:p>
        </w:tc>
        <w:tc>
          <w:tcPr>
            <w:tcW w:w="1134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171861,8</w:t>
            </w:r>
          </w:p>
        </w:tc>
        <w:tc>
          <w:tcPr>
            <w:tcW w:w="992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843853,8</w:t>
            </w:r>
          </w:p>
        </w:tc>
        <w:tc>
          <w:tcPr>
            <w:tcW w:w="851" w:type="dxa"/>
            <w:vAlign w:val="center"/>
          </w:tcPr>
          <w:p w:rsidR="004E60CF" w:rsidRPr="0025071D" w:rsidRDefault="00C01EE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1330217,0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249426,2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108790,8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18,8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0800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87847,4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17354,9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10492,5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72478,8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23048,0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49430,8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31,8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99976,2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27405,9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72570,3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106808,9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36415,6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70393,3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34,1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117783,9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10349,6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107434,3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137840,5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9810,8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128029,7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7,1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2142,6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560,1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1582,5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2149,5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575,2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1574,3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26,8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559" w:type="dxa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5600,0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823,3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4776,7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6169,0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1519,6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4649,4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24,6</w:t>
            </w:r>
          </w:p>
        </w:tc>
      </w:tr>
      <w:tr w:rsidR="0025071D" w:rsidRPr="0025071D" w:rsidTr="000E4F62">
        <w:trPr>
          <w:trHeight w:val="339"/>
        </w:trPr>
        <w:tc>
          <w:tcPr>
            <w:tcW w:w="852" w:type="dxa"/>
          </w:tcPr>
          <w:p w:rsidR="004E60CF" w:rsidRPr="0025071D" w:rsidRDefault="004E60CF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5071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E60CF" w:rsidRPr="0025071D" w:rsidRDefault="004E60CF" w:rsidP="001F6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1770278,8</w:t>
            </w:r>
          </w:p>
        </w:tc>
        <w:tc>
          <w:tcPr>
            <w:tcW w:w="1134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306042,2</w:t>
            </w:r>
          </w:p>
        </w:tc>
        <w:tc>
          <w:tcPr>
            <w:tcW w:w="992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1464236,6</w:t>
            </w:r>
          </w:p>
        </w:tc>
        <w:tc>
          <w:tcPr>
            <w:tcW w:w="851" w:type="dxa"/>
            <w:vAlign w:val="center"/>
          </w:tcPr>
          <w:p w:rsidR="004E60CF" w:rsidRPr="0025071D" w:rsidRDefault="00D33F95" w:rsidP="00116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17,3</w:t>
            </w:r>
          </w:p>
        </w:tc>
        <w:tc>
          <w:tcPr>
            <w:tcW w:w="992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1993034,2</w:t>
            </w:r>
          </w:p>
        </w:tc>
        <w:tc>
          <w:tcPr>
            <w:tcW w:w="850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395871,0</w:t>
            </w:r>
          </w:p>
        </w:tc>
        <w:tc>
          <w:tcPr>
            <w:tcW w:w="963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1597163,2</w:t>
            </w:r>
          </w:p>
        </w:tc>
        <w:tc>
          <w:tcPr>
            <w:tcW w:w="738" w:type="dxa"/>
            <w:vAlign w:val="center"/>
          </w:tcPr>
          <w:p w:rsidR="004E60CF" w:rsidRPr="0025071D" w:rsidRDefault="008344E1" w:rsidP="001F68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19,9</w:t>
            </w:r>
          </w:p>
        </w:tc>
      </w:tr>
    </w:tbl>
    <w:p w:rsidR="001F6867" w:rsidRPr="001F6867" w:rsidRDefault="001F6867" w:rsidP="001F68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504D" w:themeColor="accent2"/>
          <w:sz w:val="24"/>
          <w:szCs w:val="24"/>
        </w:rPr>
      </w:pPr>
    </w:p>
    <w:p w:rsidR="001F6867" w:rsidRPr="001F6867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color w:val="C0504D" w:themeColor="accent2"/>
          <w:sz w:val="24"/>
          <w:szCs w:val="24"/>
        </w:rPr>
      </w:pPr>
      <w:r w:rsidRPr="001F6867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      </w:t>
      </w:r>
    </w:p>
    <w:p w:rsidR="00480877" w:rsidRPr="00201803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За январь-март 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расходы бюджета городского округа исполнены в сумме 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395871,0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на 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,9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% к утвержденным годовым назначениям в сумме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1993034,2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рублей.</w:t>
      </w:r>
      <w:r w:rsidRPr="00201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сравнению с первым 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кварталом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960867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выросли на 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89828,8</w:t>
      </w:r>
      <w:r w:rsidR="00184A36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</w:t>
      </w:r>
      <w:r w:rsidR="00480877" w:rsidRPr="0020180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4F62" w:rsidRPr="000E4F62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62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184A3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Наименьший процент исполнения приходится на разделы 0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«Национальная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экономика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» (1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1,0%) и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00 «</w:t>
      </w:r>
      <w:r w:rsidR="00184A36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Физическая культура и спорт</w:t>
      </w:r>
      <w:r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7,1</w:t>
      </w:r>
      <w:r w:rsidR="00A710D3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%)</w:t>
      </w:r>
      <w:r w:rsidR="00334FED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0E4F62" w:rsidRPr="000E4F62">
        <w:rPr>
          <w:rFonts w:ascii="Times New Roman" w:eastAsia="Calibri" w:hAnsi="Times New Roman" w:cs="Times New Roman"/>
          <w:sz w:val="24"/>
          <w:szCs w:val="24"/>
          <w:lang w:eastAsia="ru-RU"/>
        </w:rPr>
        <w:t>Низкий процент исполнения связан с сезонностью работ и незавершенностью работ.</w:t>
      </w:r>
    </w:p>
    <w:p w:rsidR="001F6867" w:rsidRPr="00E921E0" w:rsidRDefault="001F6867" w:rsidP="001F6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Бюджет города в первом </w:t>
      </w:r>
      <w:r w:rsidR="001D621B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квартале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сохранил социальную направленность. Расходы бюджета на социальную сферу составили </w:t>
      </w:r>
      <w:r w:rsidR="004176BE">
        <w:rPr>
          <w:rFonts w:ascii="Times New Roman" w:eastAsia="Calibri" w:hAnsi="Times New Roman" w:cs="Times New Roman"/>
          <w:sz w:val="24"/>
          <w:szCs w:val="24"/>
          <w:lang w:eastAsia="ru-RU"/>
        </w:rPr>
        <w:t>318700,6</w:t>
      </w:r>
      <w:r w:rsidR="00B44233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тыс. рублей, или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4176BE">
        <w:rPr>
          <w:rFonts w:ascii="Times New Roman" w:eastAsia="Calibri" w:hAnsi="Times New Roman" w:cs="Times New Roman"/>
          <w:sz w:val="24"/>
          <w:szCs w:val="24"/>
          <w:lang w:eastAsia="ru-RU"/>
        </w:rPr>
        <w:t>6,0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к утвержденным годовым назначениям. По сравнению с 1 </w:t>
      </w:r>
      <w:r w:rsidR="001D621B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кварталом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184A3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расходы на социальную сферу выросли на </w:t>
      </w:r>
      <w:r w:rsidR="004176BE">
        <w:rPr>
          <w:rFonts w:ascii="Times New Roman" w:eastAsia="Calibri" w:hAnsi="Times New Roman" w:cs="Times New Roman"/>
          <w:sz w:val="24"/>
          <w:szCs w:val="24"/>
          <w:lang w:eastAsia="ru-RU"/>
        </w:rPr>
        <w:t>91728,4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</w:t>
      </w:r>
      <w:r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доля в расходах бюджета 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составила  </w:t>
      </w:r>
      <w:r w:rsidR="004176BE">
        <w:rPr>
          <w:rFonts w:ascii="Times New Roman" w:eastAsia="Calibri" w:hAnsi="Times New Roman" w:cs="Times New Roman"/>
          <w:sz w:val="24"/>
          <w:szCs w:val="24"/>
          <w:lang w:eastAsia="ru-RU"/>
        </w:rPr>
        <w:t>80,5</w:t>
      </w:r>
      <w:r w:rsidR="00E921E0" w:rsidRPr="00E921E0">
        <w:rPr>
          <w:rFonts w:ascii="Times New Roman" w:eastAsia="Calibri" w:hAnsi="Times New Roman" w:cs="Times New Roman"/>
          <w:sz w:val="24"/>
          <w:szCs w:val="24"/>
          <w:lang w:eastAsia="ru-RU"/>
        </w:rPr>
        <w:t>%.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основе проведенного анализа показателей отчета «Об исполнении бюджета городского округа гор</w:t>
      </w:r>
      <w:r w:rsidR="00E921E0"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Михайловка за январь-март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года», представленного администрацией города, контрольно-счетная комиссия рекомендует Михайловской городской Думе принять к сведению отчет «Об исполнении бюджета городского округа город Михайловка за январь-март 20</w:t>
      </w:r>
      <w:r w:rsidR="00013D9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9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года».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1E0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КСК                                                                                                В.Г. Гудкова                                                                                                      </w:t>
      </w:r>
    </w:p>
    <w:p w:rsidR="001F6867" w:rsidRPr="00E921E0" w:rsidRDefault="001F6867" w:rsidP="001F68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867" w:rsidRPr="00E921E0" w:rsidRDefault="001F6867" w:rsidP="001F68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</w:t>
      </w:r>
      <w:proofErr w:type="spellStart"/>
      <w:r w:rsidRPr="00E921E0">
        <w:rPr>
          <w:rFonts w:ascii="Times New Roman" w:eastAsia="Times New Roman" w:hAnsi="Times New Roman" w:cs="Times New Roman"/>
          <w:sz w:val="20"/>
          <w:szCs w:val="20"/>
          <w:lang w:eastAsia="ru-RU"/>
        </w:rPr>
        <w:t>Ю.П.Петрова</w:t>
      </w:r>
      <w:proofErr w:type="spellEnd"/>
    </w:p>
    <w:p w:rsidR="00916981" w:rsidRPr="00E921E0" w:rsidRDefault="00916981" w:rsidP="001F6867"/>
    <w:p w:rsidR="00E921E0" w:rsidRPr="00E921E0" w:rsidRDefault="00E921E0"/>
    <w:sectPr w:rsidR="00E921E0" w:rsidRPr="00E9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12"/>
    <w:rsid w:val="00011A4C"/>
    <w:rsid w:val="00013D99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6E3A"/>
    <w:rsid w:val="0006119A"/>
    <w:rsid w:val="00063488"/>
    <w:rsid w:val="00063AA8"/>
    <w:rsid w:val="00066892"/>
    <w:rsid w:val="00087129"/>
    <w:rsid w:val="0009196B"/>
    <w:rsid w:val="000954FB"/>
    <w:rsid w:val="000955E2"/>
    <w:rsid w:val="000965B6"/>
    <w:rsid w:val="00097402"/>
    <w:rsid w:val="000A2A46"/>
    <w:rsid w:val="000A6668"/>
    <w:rsid w:val="000B3E57"/>
    <w:rsid w:val="000B6045"/>
    <w:rsid w:val="000B7E6D"/>
    <w:rsid w:val="000D33C1"/>
    <w:rsid w:val="000E20B7"/>
    <w:rsid w:val="000E4F62"/>
    <w:rsid w:val="000E7660"/>
    <w:rsid w:val="000E78FB"/>
    <w:rsid w:val="00106B05"/>
    <w:rsid w:val="00123249"/>
    <w:rsid w:val="00127DCD"/>
    <w:rsid w:val="00144E47"/>
    <w:rsid w:val="00161899"/>
    <w:rsid w:val="001641D8"/>
    <w:rsid w:val="001649D9"/>
    <w:rsid w:val="001703BF"/>
    <w:rsid w:val="00174B2B"/>
    <w:rsid w:val="001828DF"/>
    <w:rsid w:val="00184A36"/>
    <w:rsid w:val="001A0516"/>
    <w:rsid w:val="001A4B92"/>
    <w:rsid w:val="001A6F64"/>
    <w:rsid w:val="001C263A"/>
    <w:rsid w:val="001D0025"/>
    <w:rsid w:val="001D07CD"/>
    <w:rsid w:val="001D6132"/>
    <w:rsid w:val="001D621B"/>
    <w:rsid w:val="001E401D"/>
    <w:rsid w:val="001F3488"/>
    <w:rsid w:val="001F40D2"/>
    <w:rsid w:val="001F6867"/>
    <w:rsid w:val="00201803"/>
    <w:rsid w:val="002037A4"/>
    <w:rsid w:val="00204F1F"/>
    <w:rsid w:val="0020591E"/>
    <w:rsid w:val="002223BA"/>
    <w:rsid w:val="00233F44"/>
    <w:rsid w:val="00234DF4"/>
    <w:rsid w:val="00247EE2"/>
    <w:rsid w:val="0025071D"/>
    <w:rsid w:val="00252E42"/>
    <w:rsid w:val="002751A1"/>
    <w:rsid w:val="00275638"/>
    <w:rsid w:val="00281380"/>
    <w:rsid w:val="002B12D9"/>
    <w:rsid w:val="002B201D"/>
    <w:rsid w:val="002D3168"/>
    <w:rsid w:val="002D7616"/>
    <w:rsid w:val="002E5F5D"/>
    <w:rsid w:val="002E6506"/>
    <w:rsid w:val="00313332"/>
    <w:rsid w:val="003301E9"/>
    <w:rsid w:val="003303AF"/>
    <w:rsid w:val="00334FED"/>
    <w:rsid w:val="0034459F"/>
    <w:rsid w:val="00344B99"/>
    <w:rsid w:val="003602C0"/>
    <w:rsid w:val="003759BA"/>
    <w:rsid w:val="0038004C"/>
    <w:rsid w:val="00380BFA"/>
    <w:rsid w:val="00383170"/>
    <w:rsid w:val="003A3E89"/>
    <w:rsid w:val="003A75DC"/>
    <w:rsid w:val="003C0A01"/>
    <w:rsid w:val="003C1AF4"/>
    <w:rsid w:val="003D7516"/>
    <w:rsid w:val="003E1796"/>
    <w:rsid w:val="003E1FB7"/>
    <w:rsid w:val="003F713D"/>
    <w:rsid w:val="0040424F"/>
    <w:rsid w:val="0040468D"/>
    <w:rsid w:val="00404A4A"/>
    <w:rsid w:val="004071CB"/>
    <w:rsid w:val="0041396C"/>
    <w:rsid w:val="0041727C"/>
    <w:rsid w:val="004176BE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2771"/>
    <w:rsid w:val="004744A5"/>
    <w:rsid w:val="0048015C"/>
    <w:rsid w:val="00480877"/>
    <w:rsid w:val="00481504"/>
    <w:rsid w:val="004A0FBA"/>
    <w:rsid w:val="004A1850"/>
    <w:rsid w:val="004B0A6D"/>
    <w:rsid w:val="004B0D52"/>
    <w:rsid w:val="004C0B51"/>
    <w:rsid w:val="004D4EAE"/>
    <w:rsid w:val="004E06C7"/>
    <w:rsid w:val="004E4CEF"/>
    <w:rsid w:val="004E60CF"/>
    <w:rsid w:val="005000FC"/>
    <w:rsid w:val="00501770"/>
    <w:rsid w:val="005026EB"/>
    <w:rsid w:val="005107EE"/>
    <w:rsid w:val="00513DF2"/>
    <w:rsid w:val="005214C2"/>
    <w:rsid w:val="00526993"/>
    <w:rsid w:val="00535812"/>
    <w:rsid w:val="005374EE"/>
    <w:rsid w:val="005467A5"/>
    <w:rsid w:val="00550500"/>
    <w:rsid w:val="0055308F"/>
    <w:rsid w:val="00562644"/>
    <w:rsid w:val="005647A9"/>
    <w:rsid w:val="00581196"/>
    <w:rsid w:val="005819EF"/>
    <w:rsid w:val="00590D52"/>
    <w:rsid w:val="00592B75"/>
    <w:rsid w:val="00596F30"/>
    <w:rsid w:val="005A1D14"/>
    <w:rsid w:val="005A6A8C"/>
    <w:rsid w:val="005B49E0"/>
    <w:rsid w:val="005B6DB1"/>
    <w:rsid w:val="005C2208"/>
    <w:rsid w:val="005D4935"/>
    <w:rsid w:val="005F0DC6"/>
    <w:rsid w:val="006032A2"/>
    <w:rsid w:val="00612943"/>
    <w:rsid w:val="00617174"/>
    <w:rsid w:val="00621FF5"/>
    <w:rsid w:val="00625DCD"/>
    <w:rsid w:val="00627B48"/>
    <w:rsid w:val="0063743F"/>
    <w:rsid w:val="006416BB"/>
    <w:rsid w:val="006471A0"/>
    <w:rsid w:val="00677C34"/>
    <w:rsid w:val="0069698F"/>
    <w:rsid w:val="006979DD"/>
    <w:rsid w:val="006A0AE6"/>
    <w:rsid w:val="006B2C88"/>
    <w:rsid w:val="006D1A6C"/>
    <w:rsid w:val="00703CDA"/>
    <w:rsid w:val="00716149"/>
    <w:rsid w:val="007236BE"/>
    <w:rsid w:val="00742874"/>
    <w:rsid w:val="007434A2"/>
    <w:rsid w:val="0075188B"/>
    <w:rsid w:val="00751914"/>
    <w:rsid w:val="00775ED7"/>
    <w:rsid w:val="0079445B"/>
    <w:rsid w:val="007A2753"/>
    <w:rsid w:val="007A5AEC"/>
    <w:rsid w:val="007B64E5"/>
    <w:rsid w:val="007C44CF"/>
    <w:rsid w:val="007C492E"/>
    <w:rsid w:val="007D2AA7"/>
    <w:rsid w:val="007F4E0F"/>
    <w:rsid w:val="007F5472"/>
    <w:rsid w:val="00813FF7"/>
    <w:rsid w:val="008344E1"/>
    <w:rsid w:val="00854051"/>
    <w:rsid w:val="00875EFF"/>
    <w:rsid w:val="00882C2E"/>
    <w:rsid w:val="008911E2"/>
    <w:rsid w:val="00894F1C"/>
    <w:rsid w:val="008A5A1E"/>
    <w:rsid w:val="008A686B"/>
    <w:rsid w:val="008B5812"/>
    <w:rsid w:val="008C35FD"/>
    <w:rsid w:val="008D3D85"/>
    <w:rsid w:val="008E65DB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0867"/>
    <w:rsid w:val="009632EB"/>
    <w:rsid w:val="00965089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27CE2"/>
    <w:rsid w:val="00A31D83"/>
    <w:rsid w:val="00A40481"/>
    <w:rsid w:val="00A50647"/>
    <w:rsid w:val="00A60890"/>
    <w:rsid w:val="00A65F38"/>
    <w:rsid w:val="00A710D3"/>
    <w:rsid w:val="00A73439"/>
    <w:rsid w:val="00A85004"/>
    <w:rsid w:val="00A86890"/>
    <w:rsid w:val="00AA0F5B"/>
    <w:rsid w:val="00AA6066"/>
    <w:rsid w:val="00AB2FCE"/>
    <w:rsid w:val="00AB7D10"/>
    <w:rsid w:val="00AD1E8E"/>
    <w:rsid w:val="00AE5959"/>
    <w:rsid w:val="00AF2EE4"/>
    <w:rsid w:val="00B13AB2"/>
    <w:rsid w:val="00B25C34"/>
    <w:rsid w:val="00B40085"/>
    <w:rsid w:val="00B44233"/>
    <w:rsid w:val="00B55E7E"/>
    <w:rsid w:val="00B719D8"/>
    <w:rsid w:val="00B73182"/>
    <w:rsid w:val="00B83518"/>
    <w:rsid w:val="00B85A6C"/>
    <w:rsid w:val="00B90E6A"/>
    <w:rsid w:val="00BA2C4F"/>
    <w:rsid w:val="00BA3715"/>
    <w:rsid w:val="00BB0E7C"/>
    <w:rsid w:val="00BB5B12"/>
    <w:rsid w:val="00BB6601"/>
    <w:rsid w:val="00BC2986"/>
    <w:rsid w:val="00BC4600"/>
    <w:rsid w:val="00BC580F"/>
    <w:rsid w:val="00BE2495"/>
    <w:rsid w:val="00BE4A6F"/>
    <w:rsid w:val="00C01EE5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33F95"/>
    <w:rsid w:val="00D43491"/>
    <w:rsid w:val="00D47DA2"/>
    <w:rsid w:val="00D83EDB"/>
    <w:rsid w:val="00D86680"/>
    <w:rsid w:val="00DA3D45"/>
    <w:rsid w:val="00DC0BE0"/>
    <w:rsid w:val="00DC3D0B"/>
    <w:rsid w:val="00DD4786"/>
    <w:rsid w:val="00DD7AD3"/>
    <w:rsid w:val="00DE1D30"/>
    <w:rsid w:val="00DE48B3"/>
    <w:rsid w:val="00DE52D7"/>
    <w:rsid w:val="00DF2B02"/>
    <w:rsid w:val="00DF5C68"/>
    <w:rsid w:val="00E06A7D"/>
    <w:rsid w:val="00E20495"/>
    <w:rsid w:val="00E220D4"/>
    <w:rsid w:val="00E46F92"/>
    <w:rsid w:val="00E620D4"/>
    <w:rsid w:val="00E71053"/>
    <w:rsid w:val="00E853AE"/>
    <w:rsid w:val="00E921E0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57316"/>
    <w:rsid w:val="00F65C9E"/>
    <w:rsid w:val="00F67A58"/>
    <w:rsid w:val="00FA34DD"/>
    <w:rsid w:val="00FA609F"/>
    <w:rsid w:val="00FA7540"/>
    <w:rsid w:val="00FB2E59"/>
    <w:rsid w:val="00FB35E4"/>
    <w:rsid w:val="00FC03B9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User</cp:lastModifiedBy>
  <cp:revision>2</cp:revision>
  <cp:lastPrinted>2021-06-21T07:25:00Z</cp:lastPrinted>
  <dcterms:created xsi:type="dcterms:W3CDTF">2022-04-25T11:54:00Z</dcterms:created>
  <dcterms:modified xsi:type="dcterms:W3CDTF">2022-04-25T11:54:00Z</dcterms:modified>
</cp:coreProperties>
</file>